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ABCA0" w14:textId="77777777" w:rsidR="00BC1544" w:rsidRPr="00EC344B" w:rsidRDefault="00BC1544" w:rsidP="00BC1544">
      <w:pPr>
        <w:rPr>
          <w:b/>
          <w:noProof/>
        </w:rPr>
      </w:pPr>
      <w:bookmarkStart w:id="0" w:name="_Hlk8803088"/>
      <w:bookmarkStart w:id="1" w:name="_GoBack"/>
      <w:r w:rsidRPr="00EC344B">
        <w:rPr>
          <w:b/>
          <w:noProof/>
        </w:rPr>
        <w:t>Swegon Germany GmbH</w:t>
      </w:r>
    </w:p>
    <w:p w14:paraId="259346B4" w14:textId="77777777" w:rsidR="00141087" w:rsidRDefault="00141087" w:rsidP="00BC1544">
      <w:pPr>
        <w:shd w:val="clear" w:color="auto" w:fill="FFFFFF"/>
        <w:spacing w:before="100" w:beforeAutospacing="1" w:after="180" w:line="270" w:lineRule="atLeast"/>
      </w:pPr>
      <w:r>
        <w:rPr>
          <w:rFonts w:cs="Arial"/>
          <w:color w:val="000000"/>
          <w:sz w:val="26"/>
          <w:szCs w:val="26"/>
          <w:shd w:val="clear" w:color="auto" w:fill="FFFFFF"/>
        </w:rPr>
        <w:t>Wir schaffen das weltweit beste Innenklima für Mensch und Umwelt!</w:t>
      </w:r>
    </w:p>
    <w:p w14:paraId="1E0C358B" w14:textId="77777777" w:rsidR="00BC1544" w:rsidRDefault="00BC1544" w:rsidP="00BC1544">
      <w:pPr>
        <w:shd w:val="clear" w:color="auto" w:fill="FFFFFF"/>
        <w:spacing w:before="100" w:beforeAutospacing="1" w:after="180" w:line="270" w:lineRule="atLeast"/>
      </w:pPr>
      <w:r>
        <w:t>Swegon gehört zur Latour-Gruppe und ist an der schwedischen Börse notiert. Als Lieferant durchdachter und ganzheitlicher Systemlösungen bietet Swegon Ihnen ein gesundes und komfortables Raumklima – sicher, umweltfreundlich und ökonomisch.</w:t>
      </w:r>
    </w:p>
    <w:p w14:paraId="556EDA47" w14:textId="77777777" w:rsidR="00BC1544" w:rsidRDefault="00BC1544" w:rsidP="00BC1544">
      <w:pPr>
        <w:shd w:val="clear" w:color="auto" w:fill="FFFFFF"/>
        <w:spacing w:before="100" w:beforeAutospacing="1" w:after="180" w:line="270" w:lineRule="atLeast"/>
      </w:pPr>
      <w:r>
        <w:t>Inklusive aller, internationalen Verkaufsgesellschaften beschäftigt Swegon AB etwa 1.850 Mitarbeiter(innen) und erzielt einen Jahresumsatz von ca. 375 MEUR. Swegon ist Marktführer in Skandinavien und der Exportanteil des Unternehmens liegt bei ca. 70%. Das Unternehmen entwickelt und produziert an elf eigenen Standorten in Schweden, Finnland, Italien, Belgien, Indien und Nordamerika.</w:t>
      </w:r>
    </w:p>
    <w:p w14:paraId="18B8CC42" w14:textId="77777777" w:rsidR="00BC1544" w:rsidRDefault="00BC1544" w:rsidP="00BC1544">
      <w:pPr>
        <w:shd w:val="clear" w:color="auto" w:fill="FFFFFF"/>
        <w:spacing w:before="100" w:beforeAutospacing="1" w:after="180" w:line="270" w:lineRule="atLeast"/>
      </w:pPr>
      <w:r>
        <w:t>Seit dem 1. Oktober 2013 firmiert die ehemalige Walter Meier (Klima Deutschland) unter Swegon Climate Systems. Das 1930 in München als „Barth + Stöcklein“ gegründete Unternehmen unterhält seinen Hauptgeschäftssitz in München. In der über 80-jährigen  Firmengeschichte stand Ihnen Swegon Climate Systems bereits unter den Namen „AxAir“ sowie „Walter Meier“ als verlässlicher Partner zur Seite.</w:t>
      </w:r>
    </w:p>
    <w:p w14:paraId="0480BA20" w14:textId="7516993A" w:rsidR="00BC1544" w:rsidRDefault="00A82117" w:rsidP="00BC1544">
      <w:pPr>
        <w:shd w:val="clear" w:color="auto" w:fill="FFFFFF"/>
        <w:spacing w:before="100" w:beforeAutospacing="1" w:after="180" w:line="270" w:lineRule="atLeast"/>
      </w:pPr>
      <w:r>
        <w:t xml:space="preserve">Ein </w:t>
      </w:r>
      <w:r w:rsidR="00BC1544">
        <w:t xml:space="preserve">Mitglied der Swegon Gruppe ist die Econdition GmbH, ihr Spezialist für Intelligent Datacenter &amp; Industrial Cooling Solutions. </w:t>
      </w:r>
    </w:p>
    <w:p w14:paraId="59710F4D" w14:textId="77777777" w:rsidR="00BC1544" w:rsidRDefault="00BC1544" w:rsidP="00BC1544">
      <w:pPr>
        <w:shd w:val="clear" w:color="auto" w:fill="FFFFFF"/>
        <w:spacing w:before="100" w:beforeAutospacing="1" w:after="180" w:line="270" w:lineRule="atLeast"/>
      </w:pPr>
      <w:r>
        <w:t>Die Swegon Germany GmbH entstand aus den zwei Bereichen Swegon Climate Systems und Swegon Ventilation im Mai 2015.</w:t>
      </w:r>
    </w:p>
    <w:p w14:paraId="6164E738" w14:textId="06DBDDDF" w:rsidR="00BC1544" w:rsidRDefault="00BC1544" w:rsidP="00BC1544">
      <w:pPr>
        <w:autoSpaceDE w:val="0"/>
        <w:autoSpaceDN w:val="0"/>
      </w:pPr>
      <w:r>
        <w:t xml:space="preserve">Seit dem </w:t>
      </w:r>
      <w:r w:rsidR="00A82117">
        <w:t xml:space="preserve">September 2018 gehört nun auch Zent </w:t>
      </w:r>
      <w:proofErr w:type="spellStart"/>
      <w:r w:rsidR="00A82117">
        <w:t>Frenger</w:t>
      </w:r>
      <w:proofErr w:type="spellEnd"/>
      <w:r w:rsidR="00A82117">
        <w:t xml:space="preserve"> zur Swegon Gruppe.</w:t>
      </w:r>
    </w:p>
    <w:p w14:paraId="69496D29" w14:textId="77777777" w:rsidR="00A82117" w:rsidRPr="00C14269" w:rsidRDefault="00A82117" w:rsidP="00A82117">
      <w:pPr>
        <w:rPr>
          <w:rFonts w:cs="Arial"/>
          <w:szCs w:val="24"/>
        </w:rPr>
      </w:pPr>
      <w:r w:rsidRPr="00C14269">
        <w:rPr>
          <w:rFonts w:cs="Arial"/>
          <w:szCs w:val="24"/>
        </w:rPr>
        <w:t>Zent-</w:t>
      </w:r>
      <w:proofErr w:type="spellStart"/>
      <w:r w:rsidRPr="00C14269">
        <w:rPr>
          <w:rFonts w:cs="Arial"/>
          <w:szCs w:val="24"/>
        </w:rPr>
        <w:t>Frenger</w:t>
      </w:r>
      <w:proofErr w:type="spellEnd"/>
      <w:r w:rsidRPr="00C14269">
        <w:rPr>
          <w:rFonts w:cs="Arial"/>
          <w:szCs w:val="24"/>
        </w:rPr>
        <w:t xml:space="preserve"> ist ein führender Anbieter für Kühldecken und bietet energetische Gesamtkonzepte mit Wärmepumpen und Betonkernaktivierung in Deutschland.</w:t>
      </w:r>
    </w:p>
    <w:p w14:paraId="40EDAAD7" w14:textId="77777777" w:rsidR="00A82117" w:rsidRPr="00C14269" w:rsidRDefault="00A82117" w:rsidP="00A82117">
      <w:pPr>
        <w:rPr>
          <w:rFonts w:cs="Arial"/>
          <w:szCs w:val="24"/>
        </w:rPr>
      </w:pPr>
      <w:r w:rsidRPr="00C14269">
        <w:rPr>
          <w:rFonts w:cs="Arial"/>
          <w:szCs w:val="24"/>
        </w:rPr>
        <w:t>Zent-</w:t>
      </w:r>
      <w:proofErr w:type="spellStart"/>
      <w:r w:rsidRPr="00C14269">
        <w:rPr>
          <w:rFonts w:cs="Arial"/>
          <w:szCs w:val="24"/>
        </w:rPr>
        <w:t>Frengers</w:t>
      </w:r>
      <w:proofErr w:type="spellEnd"/>
      <w:r w:rsidRPr="00C14269">
        <w:rPr>
          <w:rFonts w:cs="Arial"/>
          <w:szCs w:val="24"/>
        </w:rPr>
        <w:t xml:space="preserve"> Produkte schaffen komfortables und gesundes Innenraumklima in Gebäuden für Gewerbe, Industrie und öffentliche Hand wie Büros, Hotels sowie auch Mehrfamilienhäuser. </w:t>
      </w:r>
    </w:p>
    <w:bookmarkEnd w:id="0"/>
    <w:bookmarkEnd w:id="1"/>
    <w:p w14:paraId="3BDB5B46" w14:textId="77777777" w:rsidR="00A82117" w:rsidRDefault="00A82117" w:rsidP="00BC1544">
      <w:pPr>
        <w:autoSpaceDE w:val="0"/>
        <w:autoSpaceDN w:val="0"/>
      </w:pPr>
    </w:p>
    <w:p w14:paraId="77073EE9" w14:textId="77777777" w:rsidR="00FA06BD" w:rsidRDefault="00FA06BD"/>
    <w:sectPr w:rsidR="00FA06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44"/>
    <w:rsid w:val="00141087"/>
    <w:rsid w:val="00A82117"/>
    <w:rsid w:val="00BC1544"/>
    <w:rsid w:val="00FA0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8A12"/>
  <w15:docId w15:val="{93812A69-0121-49CF-82D8-8C28DAE2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1544"/>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1514</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Swegon</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Isabel</dc:creator>
  <cp:lastModifiedBy>Pfündlin, Eileen</cp:lastModifiedBy>
  <cp:revision>2</cp:revision>
  <dcterms:created xsi:type="dcterms:W3CDTF">2019-05-15T06:59:00Z</dcterms:created>
  <dcterms:modified xsi:type="dcterms:W3CDTF">2019-05-15T06:59:00Z</dcterms:modified>
</cp:coreProperties>
</file>